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078" w:rsidRDefault="00393078" w:rsidP="00393078">
      <w:bookmarkStart w:id="0" w:name="_GoBack"/>
      <w:r>
        <w:t>Muster Kundenanschreiben</w:t>
      </w:r>
    </w:p>
    <w:bookmarkEnd w:id="0"/>
    <w:p w:rsidR="00393078" w:rsidRDefault="00393078" w:rsidP="00393078"/>
    <w:p w:rsidR="00393078" w:rsidRPr="00DF46CF" w:rsidRDefault="00393078" w:rsidP="00393078">
      <w:pPr>
        <w:rPr>
          <w:b/>
          <w:bCs/>
        </w:rPr>
      </w:pPr>
      <w:r>
        <w:rPr>
          <w:b/>
          <w:bCs/>
        </w:rPr>
        <w:t>Wir begleiten Sie auch</w:t>
      </w:r>
      <w:r w:rsidRPr="00DF46CF">
        <w:rPr>
          <w:b/>
          <w:bCs/>
        </w:rPr>
        <w:t xml:space="preserve"> in Zeiten der Corona-Krise</w:t>
      </w:r>
    </w:p>
    <w:p w:rsidR="00393078" w:rsidRDefault="00393078" w:rsidP="00393078"/>
    <w:p w:rsidR="00393078" w:rsidRDefault="00393078" w:rsidP="00393078">
      <w:r>
        <w:t>Sehr geehrte/r Herr/Frau …</w:t>
      </w:r>
    </w:p>
    <w:p w:rsidR="00393078" w:rsidRDefault="00393078" w:rsidP="00393078">
      <w:r>
        <w:t xml:space="preserve">täglich werden wir alle von immer neuen Nachrichten über die Ausbreitung des Corona-Virus überrascht. Diese Meldungen beunruhigen viele. Zugleich wirft der starke Rückgang an allen  Aktienmärkten Fragen auf. Wir lassen Sie in diesen unsicheren Zeiten nicht allein. Und sind selbstverständlich für alle Fragen rund um Ihre Finanzen und Absicherung für Sie da. </w:t>
      </w:r>
    </w:p>
    <w:p w:rsidR="00393078" w:rsidRDefault="00393078" w:rsidP="00393078">
      <w:r>
        <w:t>Und das natürlich wie gewohnt per E-Mail und Telefon, aber auch via Skype/Zoom/etc. per Videokonferenz. Damit Sie alle wichtige Fragen stellen können, aber dafür nicht Ihr Heim verlassen müssen. Und eine Bitte: Verfallen Sie nicht in Panik und nutzen, wo gebraucht, unsere Expertise. Wir helfen Ihnen gerne.</w:t>
      </w:r>
    </w:p>
    <w:p w:rsidR="00393078" w:rsidRPr="00B20535" w:rsidRDefault="00393078" w:rsidP="00393078">
      <w:pPr>
        <w:rPr>
          <w:rFonts w:ascii="Times New Roman" w:eastAsia="Times New Roman" w:hAnsi="Times New Roman" w:cs="Times New Roman"/>
          <w:sz w:val="24"/>
          <w:szCs w:val="24"/>
          <w:lang w:eastAsia="de-DE"/>
        </w:rPr>
      </w:pPr>
      <w:r>
        <w:t xml:space="preserve">Übrigens: </w:t>
      </w:r>
      <w:r>
        <w:rPr>
          <w:b/>
        </w:rPr>
        <w:t>Als</w:t>
      </w:r>
      <w:r w:rsidRPr="0089528D">
        <w:rPr>
          <w:b/>
        </w:rPr>
        <w:t xml:space="preserve"> einmaliges Angebot</w:t>
      </w:r>
      <w:r>
        <w:t xml:space="preserve"> erhalten jetzt alle Kunden, die eine virtuelle Beratung durchführen, einen Gutschein in Höhe von </w:t>
      </w:r>
      <w:r w:rsidRPr="0089528D">
        <w:rPr>
          <w:b/>
        </w:rPr>
        <w:t>25 Euro für die Plusrente der Bayerischen</w:t>
      </w:r>
      <w:r>
        <w:t xml:space="preserve">. Der Gutschein kann für bestehende Plusrenten-Versorgung aber natürlich auch für eine neue Plusrente verwendet werden. </w:t>
      </w:r>
      <w:r w:rsidRPr="00B20535">
        <w:t>Mit der Plusrente können sie bei über 1</w:t>
      </w:r>
      <w:r>
        <w:t>.</w:t>
      </w:r>
      <w:r w:rsidRPr="00B20535">
        <w:t>300 Shops Cashback für ihre Altersvorsorge beim Onlineeinkauf realisieren. Gerade in den jetzigen Zeiten ein tolles Instrument.</w:t>
      </w:r>
      <w:r>
        <w:rPr>
          <w:rFonts w:ascii="Times New Roman" w:eastAsia="Times New Roman" w:hAnsi="Times New Roman" w:cs="Times New Roman"/>
          <w:sz w:val="24"/>
          <w:szCs w:val="24"/>
          <w:lang w:eastAsia="de-DE"/>
        </w:rPr>
        <w:t xml:space="preserve"> </w:t>
      </w:r>
      <w:r>
        <w:t xml:space="preserve">Wenn Sie noch keine Plusrente haben, kommen Sie gerne auf uns zu. </w:t>
      </w:r>
    </w:p>
    <w:p w:rsidR="00393078" w:rsidRDefault="00393078" w:rsidP="00393078">
      <w:r>
        <w:t>Sie erreichen uns unter/Vereinbaren Sie gerne einen Termin unter:</w:t>
      </w:r>
    </w:p>
    <w:p w:rsidR="00393078" w:rsidRPr="00522ACD" w:rsidRDefault="00393078" w:rsidP="00393078">
      <w:pPr>
        <w:rPr>
          <w:i/>
          <w:iCs/>
        </w:rPr>
      </w:pPr>
      <w:r w:rsidRPr="00522ACD">
        <w:rPr>
          <w:i/>
          <w:iCs/>
        </w:rPr>
        <w:t>Persönliche Kontaktmöglichkeiten</w:t>
      </w:r>
    </w:p>
    <w:p w:rsidR="00393078" w:rsidRDefault="00393078" w:rsidP="00393078">
      <w:r>
        <w:t>Bleiben Sie gesund!</w:t>
      </w:r>
    </w:p>
    <w:p w:rsidR="00393078" w:rsidRDefault="00393078" w:rsidP="00393078">
      <w:pPr>
        <w:rPr>
          <w:b/>
        </w:rPr>
      </w:pPr>
    </w:p>
    <w:p w:rsidR="00393078" w:rsidRPr="002552D4" w:rsidRDefault="00393078" w:rsidP="00393078">
      <w:pPr>
        <w:rPr>
          <w:b/>
        </w:rPr>
      </w:pPr>
      <w:r w:rsidRPr="002552D4">
        <w:rPr>
          <w:b/>
        </w:rPr>
        <w:t>Wir haben hier außerdem einige Links für Sie zusammengestellt, unter denen Sie hilfreiche Informationen rund um das Coronavirus und die Maßnahmen finden.</w:t>
      </w:r>
    </w:p>
    <w:p w:rsidR="00393078" w:rsidRPr="002552D4" w:rsidRDefault="00393078" w:rsidP="00393078">
      <w:pPr>
        <w:autoSpaceDE w:val="0"/>
        <w:autoSpaceDN w:val="0"/>
        <w:adjustRightInd w:val="0"/>
        <w:spacing w:after="0" w:line="240" w:lineRule="auto"/>
        <w:rPr>
          <w:color w:val="0000FF"/>
          <w:u w:val="single"/>
        </w:rPr>
      </w:pPr>
      <w:r w:rsidRPr="002552D4">
        <w:rPr>
          <w:color w:val="000000"/>
        </w:rPr>
        <w:t xml:space="preserve">Unter der Rufnummer 116117 bieten die Kassenärztlichen Vereinigungen eine telefonische Beratung bei Verdacht auf eine Infektion mit dem Corona Virus an. Alle Informationen dazu unter: </w:t>
      </w:r>
      <w:hyperlink r:id="rId4" w:history="1">
        <w:r w:rsidRPr="002552D4">
          <w:rPr>
            <w:color w:val="0082BF"/>
            <w:u w:val="single"/>
          </w:rPr>
          <w:t>www.116117.de/de/coronavirus.php</w:t>
        </w:r>
      </w:hyperlink>
      <w:r w:rsidRPr="002552D4">
        <w:rPr>
          <w:color w:val="000000"/>
        </w:rPr>
        <w:t xml:space="preserve">. </w:t>
      </w:r>
      <w:r w:rsidRPr="002552D4">
        <w:rPr>
          <w:color w:val="000000"/>
        </w:rPr>
        <w:br/>
      </w:r>
      <w:r w:rsidRPr="002552D4">
        <w:rPr>
          <w:color w:val="000000"/>
        </w:rPr>
        <w:br/>
        <w:t xml:space="preserve">Ausführliche und </w:t>
      </w:r>
      <w:r w:rsidRPr="002552D4">
        <w:rPr>
          <w:b/>
          <w:bCs/>
          <w:color w:val="000000"/>
        </w:rPr>
        <w:t>laufend aktuelle Informationen zu Corona</w:t>
      </w:r>
      <w:r w:rsidRPr="002552D4">
        <w:rPr>
          <w:color w:val="000000"/>
        </w:rPr>
        <w:t xml:space="preserve"> auf der Webseite des Robert-Koch-Instituts: </w:t>
      </w:r>
      <w:r w:rsidRPr="002552D4">
        <w:rPr>
          <w:color w:val="0000FF"/>
          <w:u w:val="single"/>
        </w:rPr>
        <w:br/>
      </w:r>
      <w:hyperlink r:id="rId5" w:history="1">
        <w:r w:rsidRPr="002552D4">
          <w:rPr>
            <w:color w:val="0000FF"/>
            <w:u w:val="single"/>
          </w:rPr>
          <w:t>https://www.rki.de/DE/Content/InfAZ/N/Neuartiges_Coronavirus/Hygiene.html</w:t>
        </w:r>
      </w:hyperlink>
    </w:p>
    <w:p w:rsidR="00393078" w:rsidRPr="002552D4" w:rsidRDefault="00393078" w:rsidP="00393078">
      <w:pPr>
        <w:autoSpaceDE w:val="0"/>
        <w:autoSpaceDN w:val="0"/>
        <w:adjustRightInd w:val="0"/>
        <w:spacing w:after="0" w:line="240" w:lineRule="auto"/>
        <w:rPr>
          <w:color w:val="0000FF"/>
          <w:u w:val="single"/>
        </w:rPr>
      </w:pPr>
    </w:p>
    <w:p w:rsidR="00393078" w:rsidRPr="002552D4" w:rsidRDefault="00393078" w:rsidP="00393078">
      <w:pPr>
        <w:autoSpaceDE w:val="0"/>
        <w:autoSpaceDN w:val="0"/>
        <w:adjustRightInd w:val="0"/>
        <w:spacing w:after="0" w:line="240" w:lineRule="auto"/>
        <w:rPr>
          <w:color w:val="0000FF"/>
          <w:u w:val="single"/>
        </w:rPr>
      </w:pPr>
      <w:r w:rsidRPr="002552D4">
        <w:rPr>
          <w:color w:val="000000"/>
        </w:rPr>
        <w:t xml:space="preserve">Allgemeine Hinweise bietet zudem die Bundeszentrale für gesundheitliche Aufklärung: </w:t>
      </w:r>
      <w:hyperlink r:id="rId6" w:history="1">
        <w:r w:rsidRPr="002552D4">
          <w:rPr>
            <w:color w:val="0000FF"/>
          </w:rPr>
          <w:t>https://www.auswaertiges-amt.de/de/ReiseUndSicherheit/covid-19/2296762</w:t>
        </w:r>
      </w:hyperlink>
    </w:p>
    <w:p w:rsidR="00393078" w:rsidRPr="002552D4" w:rsidRDefault="00393078" w:rsidP="00393078">
      <w:pPr>
        <w:autoSpaceDE w:val="0"/>
        <w:autoSpaceDN w:val="0"/>
        <w:adjustRightInd w:val="0"/>
        <w:spacing w:after="0" w:line="240" w:lineRule="auto"/>
        <w:rPr>
          <w:color w:val="000000"/>
        </w:rPr>
      </w:pPr>
    </w:p>
    <w:p w:rsidR="00393078" w:rsidRPr="002552D4" w:rsidRDefault="00393078" w:rsidP="00393078">
      <w:pPr>
        <w:autoSpaceDE w:val="0"/>
        <w:autoSpaceDN w:val="0"/>
        <w:adjustRightInd w:val="0"/>
        <w:spacing w:after="0" w:line="240" w:lineRule="auto"/>
        <w:rPr>
          <w:color w:val="0000FF"/>
        </w:rPr>
      </w:pPr>
      <w:r w:rsidRPr="002552D4">
        <w:rPr>
          <w:color w:val="000000"/>
        </w:rPr>
        <w:t xml:space="preserve">Reisehinweise des Auswärtigen Amtes finden Sie unter </w:t>
      </w:r>
      <w:hyperlink r:id="rId7" w:history="1">
        <w:r w:rsidRPr="002552D4">
          <w:rPr>
            <w:color w:val="0000FF"/>
          </w:rPr>
          <w:t>https://www.auswaertiges-amt.de/de/ReiseUndSicherheit/covid-19/2296762</w:t>
        </w:r>
      </w:hyperlink>
    </w:p>
    <w:p w:rsidR="00393078" w:rsidRPr="002552D4" w:rsidRDefault="00393078" w:rsidP="00393078">
      <w:pPr>
        <w:autoSpaceDE w:val="0"/>
        <w:autoSpaceDN w:val="0"/>
        <w:adjustRightInd w:val="0"/>
        <w:spacing w:after="0" w:line="240" w:lineRule="auto"/>
        <w:rPr>
          <w:color w:val="000000"/>
        </w:rPr>
      </w:pPr>
    </w:p>
    <w:p w:rsidR="00393078" w:rsidRPr="002552D4" w:rsidRDefault="00393078" w:rsidP="00393078">
      <w:pPr>
        <w:autoSpaceDE w:val="0"/>
        <w:autoSpaceDN w:val="0"/>
        <w:adjustRightInd w:val="0"/>
        <w:spacing w:after="0" w:line="240" w:lineRule="auto"/>
        <w:rPr>
          <w:color w:val="000000"/>
          <w:sz w:val="24"/>
          <w:szCs w:val="24"/>
        </w:rPr>
      </w:pPr>
      <w:r w:rsidRPr="002552D4">
        <w:rPr>
          <w:color w:val="000000"/>
        </w:rPr>
        <w:t xml:space="preserve">Länderübergreifende Zusammenfassungen bietet die World Helath Organization (WHO) in Englisch:  </w:t>
      </w:r>
      <w:hyperlink r:id="rId8" w:history="1">
        <w:r w:rsidRPr="002552D4">
          <w:rPr>
            <w:color w:val="0000FF"/>
          </w:rPr>
          <w:t>https://www.who.int/emergencies/diseases/novel-coronavirus-2019</w:t>
        </w:r>
      </w:hyperlink>
    </w:p>
    <w:p w:rsidR="00393078" w:rsidRPr="00122F97" w:rsidRDefault="00393078" w:rsidP="00393078">
      <w:pPr>
        <w:rPr>
          <w:b/>
        </w:rPr>
      </w:pPr>
    </w:p>
    <w:p w:rsidR="00393078" w:rsidRDefault="00393078" w:rsidP="00393078"/>
    <w:p w:rsidR="00393078" w:rsidRDefault="00393078" w:rsidP="00393078"/>
    <w:p w:rsidR="00863A54" w:rsidRDefault="00863A54"/>
    <w:sectPr w:rsidR="00863A54" w:rsidSect="005518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78"/>
    <w:rsid w:val="00393078"/>
    <w:rsid w:val="00551818"/>
    <w:rsid w:val="00863A54"/>
    <w:rsid w:val="00AF0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721EE2"/>
  <w15:chartTrackingRefBased/>
  <w15:docId w15:val="{6932F058-BDE0-E546-8AF9-BE588952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078"/>
    <w:pPr>
      <w:spacing w:after="200" w:line="276" w:lineRule="auto"/>
    </w:pPr>
    <w:rPr>
      <w:rFonts w:ascii="Arial" w:hAnsi="Arial" w:cs="Arial"/>
      <w:color w:val="au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3" Type="http://schemas.openxmlformats.org/officeDocument/2006/relationships/webSettings" Target="webSettings.xml"/><Relationship Id="rId7" Type="http://schemas.openxmlformats.org/officeDocument/2006/relationships/hyperlink" Target="https://www.auswaertiges-amt.de/de/ReiseUndSicherheit/covid-19/2296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swaertiges-amt.de/de/ReiseUndSicherheit/covid-19/2296762" TargetMode="External"/><Relationship Id="rId5" Type="http://schemas.openxmlformats.org/officeDocument/2006/relationships/hyperlink" Target="https://www.rki.de/DE/Content/InfAZ/N/Neuartiges_Coronavirus/Hygiene.html" TargetMode="External"/><Relationship Id="rId10" Type="http://schemas.openxmlformats.org/officeDocument/2006/relationships/theme" Target="theme/theme1.xml"/><Relationship Id="rId4" Type="http://schemas.openxmlformats.org/officeDocument/2006/relationships/hyperlink" Target="http://www.116117.de/de/coronavirus.php"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2429</Characters>
  <Application>Microsoft Office Word</Application>
  <DocSecurity>0</DocSecurity>
  <Lines>20</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von Essen</dc:creator>
  <cp:keywords/>
  <dc:description/>
  <cp:lastModifiedBy>Konstantin von Essen</cp:lastModifiedBy>
  <cp:revision>1</cp:revision>
  <dcterms:created xsi:type="dcterms:W3CDTF">2020-03-17T15:46:00Z</dcterms:created>
  <dcterms:modified xsi:type="dcterms:W3CDTF">2020-03-17T15:47:00Z</dcterms:modified>
</cp:coreProperties>
</file>